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10368"/>
      </w:tblGrid>
      <w:tr>
        <w:tc>
          <w:tcPr>
            <w:tcW w:type="dxa" w:w="10368"/>
            <w:shd w:fill="EAF2F8"/>
            <w:tcMar>
              <w:top w:w="130" w:type="dxa"/>
              <w:start w:w="140" w:type="dxa"/>
              <w:bottom w:w="130" w:type="dxa"/>
              <w:end w:w="140" w:type="dxa"/>
            </w:tcMar>
          </w:tcPr>
          <w:p>
            <w:pPr>
              <w:spacing w:after="80"/>
              <w:jc w:val="center"/>
            </w:pPr>
            <w:r>
              <w:rPr>
                <w:rFonts w:ascii="Aptos Display" w:hAnsi="Aptos Display"/>
                <w:b/>
                <w:color w:val="1F4E79"/>
                <w:sz w:val="44"/>
              </w:rPr>
              <w:t>CHEMO VISIT CHECKLIST</w:t>
            </w:r>
          </w:p>
          <w:p>
            <w:pPr>
              <w:jc w:val="center"/>
            </w:pPr>
            <w:r>
              <w:rPr>
                <w:rFonts w:ascii="Aptos" w:hAnsi="Aptos"/>
                <w:color w:val="4F6B80"/>
                <w:sz w:val="21"/>
              </w:rPr>
              <w:t>A practical appointment-prep and treatment-day handout for patients and caregivers</w:t>
            </w:r>
          </w:p>
        </w:tc>
      </w:tr>
    </w:tbl>
    <w:p/>
    <w:tbl>
      <w:tblPr>
        <w:tblW w:type="auto" w:w="0"/>
        <w:jc w:val="center"/>
        <w:tblLayout w:type="fixed"/>
        <w:tblLook w:firstColumn="1" w:firstRow="1" w:lastColumn="0" w:lastRow="0" w:noHBand="0" w:noVBand="1" w:val="04A0"/>
        <w:tblBorders>
          <w:top w:val="single" w:sz="10" w:space="0" w:color="C9D8E8"/>
          <w:left w:val="single" w:sz="10" w:space="0" w:color="C9D8E8"/>
          <w:bottom w:val="single" w:sz="10" w:space="0" w:color="C9D8E8"/>
          <w:right w:val="single" w:sz="10" w:space="0" w:color="C9D8E8"/>
          <w:insideH w:val="single" w:sz="10" w:space="0" w:color="C9D8E8"/>
          <w:insideV w:val="single" w:sz="10" w:space="0" w:color="C9D8E8"/>
        </w:tblBorders>
      </w:tblPr>
      <w:tblGrid>
        <w:gridCol w:w="10368"/>
      </w:tblGrid>
      <w:tr>
        <w:tc>
          <w:tcPr>
            <w:tcW w:type="dxa" w:w="10368"/>
            <w:shd w:fill="F9FBFD"/>
            <w:tcMar>
              <w:top w:w="110" w:type="dxa"/>
              <w:start w:w="120" w:type="dxa"/>
              <w:bottom w:w="110" w:type="dxa"/>
              <w:end w:w="120" w:type="dxa"/>
            </w:tcMar>
          </w:tcPr>
          <w:p>
            <w:pPr>
              <w:spacing w:after="0" w:before="0" w:line="269" w:lineRule="auto"/>
            </w:pPr>
            <w:r>
              <w:rPr>
                <w:rFonts w:ascii="Aptos" w:hAnsi="Aptos"/>
                <w:b/>
                <w:sz w:val="20"/>
              </w:rPr>
              <w:t xml:space="preserve">Bring this checklist to clinic or infusion visits. </w:t>
            </w:r>
            <w:r>
              <w:rPr>
                <w:rFonts w:ascii="Aptos" w:hAnsi="Aptos"/>
                <w:sz w:val="20"/>
              </w:rPr>
              <w:t>It helps you organize medicines, symptoms, questions, and follow-up tasks. This guide supports care but does not replace medical advice.</w:t>
            </w:r>
          </w:p>
        </w:tc>
      </w:tr>
    </w:tbl>
    <w:p/>
    <w:tbl>
      <w:tblPr>
        <w:tblW w:type="auto" w:w="0"/>
        <w:jc w:val="center"/>
        <w:tblLayout w:type="fixed"/>
        <w:tblLook w:firstColumn="1" w:firstRow="1" w:lastColumn="0" w:lastRow="0" w:noHBand="0" w:noVBand="1" w:val="04A0"/>
        <w:tblBorders>
          <w:top w:val="single" w:sz="8" w:space="0" w:color="D7DEE8"/>
          <w:left w:val="single" w:sz="8" w:space="0" w:color="D7DEE8"/>
          <w:bottom w:val="single" w:sz="8" w:space="0" w:color="D7DEE8"/>
          <w:right w:val="single" w:sz="8" w:space="0" w:color="D7DEE8"/>
          <w:insideH w:val="single" w:sz="8" w:space="0" w:color="D7DEE8"/>
          <w:insideV w:val="single" w:sz="8" w:space="0" w:color="D7DEE8"/>
        </w:tblBorders>
      </w:tblPr>
      <w:tblGrid>
        <w:gridCol w:w="2160"/>
        <w:gridCol w:w="3024"/>
        <w:gridCol w:w="2232"/>
        <w:gridCol w:w="2952"/>
      </w:tblGrid>
      <w:tr>
        <w:tc>
          <w:tcPr>
            <w:tcW w:type="dxa" w:w="2592"/>
            <w:shd w:fill="EEF4FA"/>
            <w:tcMar>
              <w:top w:w="80" w:type="dxa"/>
              <w:start w:w="100" w:type="dxa"/>
              <w:bottom w:w="80" w:type="dxa"/>
              <w:end w:w="100" w:type="dxa"/>
            </w:tcMar>
          </w:tcPr>
          <w:p>
            <w:pPr>
              <w:spacing w:after="60" w:before="0" w:line="269" w:lineRule="auto"/>
            </w:pPr>
            <w:r>
              <w:rPr>
                <w:rFonts w:ascii="Aptos" w:hAnsi="Aptos"/>
                <w:b/>
                <w:sz w:val="20"/>
              </w:rPr>
              <w:t>Patient name</w:t>
            </w:r>
          </w:p>
        </w:tc>
        <w:tc>
          <w:tcPr>
            <w:tcW w:type="dxa" w:w="2592"/>
            <w:tcMar>
              <w:top w:w="80" w:type="dxa"/>
              <w:start w:w="100" w:type="dxa"/>
              <w:bottom w:w="80" w:type="dxa"/>
              <w:end w:w="100" w:type="dxa"/>
            </w:tcMar>
          </w:tcPr>
          <w:p/>
        </w:tc>
        <w:tc>
          <w:tcPr>
            <w:tcW w:type="dxa" w:w="2592"/>
            <w:shd w:fill="EEF4FA"/>
            <w:tcMar>
              <w:top w:w="80" w:type="dxa"/>
              <w:start w:w="100" w:type="dxa"/>
              <w:bottom w:w="80" w:type="dxa"/>
              <w:end w:w="100" w:type="dxa"/>
            </w:tcMar>
          </w:tcPr>
          <w:p>
            <w:pPr>
              <w:spacing w:after="60" w:before="0" w:line="269" w:lineRule="auto"/>
            </w:pPr>
            <w:r>
              <w:rPr>
                <w:rFonts w:ascii="Aptos" w:hAnsi="Aptos"/>
                <w:b/>
                <w:sz w:val="20"/>
              </w:rPr>
              <w:t>Clinic / hospital</w:t>
            </w:r>
          </w:p>
        </w:tc>
        <w:tc>
          <w:tcPr>
            <w:tcW w:type="dxa" w:w="2592"/>
            <w:tcMar>
              <w:top w:w="80" w:type="dxa"/>
              <w:start w:w="100" w:type="dxa"/>
              <w:bottom w:w="80" w:type="dxa"/>
              <w:end w:w="100" w:type="dxa"/>
            </w:tcMar>
          </w:tcPr>
          <w:p/>
        </w:tc>
      </w:tr>
      <w:tr>
        <w:tc>
          <w:tcPr>
            <w:tcW w:type="dxa" w:w="2592"/>
            <w:shd w:fill="EEF4FA"/>
            <w:tcMar>
              <w:top w:w="80" w:type="dxa"/>
              <w:start w:w="100" w:type="dxa"/>
              <w:bottom w:w="80" w:type="dxa"/>
              <w:end w:w="100" w:type="dxa"/>
            </w:tcMar>
          </w:tcPr>
          <w:p>
            <w:pPr>
              <w:spacing w:after="60" w:before="0" w:line="269" w:lineRule="auto"/>
            </w:pPr>
            <w:r>
              <w:rPr>
                <w:rFonts w:ascii="Aptos" w:hAnsi="Aptos"/>
                <w:b/>
                <w:sz w:val="20"/>
              </w:rPr>
              <w:t>Main diagnosis</w:t>
            </w:r>
          </w:p>
        </w:tc>
        <w:tc>
          <w:tcPr>
            <w:tcW w:type="dxa" w:w="2592"/>
            <w:tcMar>
              <w:top w:w="80" w:type="dxa"/>
              <w:start w:w="100" w:type="dxa"/>
              <w:bottom w:w="80" w:type="dxa"/>
              <w:end w:w="100" w:type="dxa"/>
            </w:tcMar>
          </w:tcPr>
          <w:p/>
        </w:tc>
        <w:tc>
          <w:tcPr>
            <w:tcW w:type="dxa" w:w="2592"/>
            <w:shd w:fill="EEF4FA"/>
            <w:tcMar>
              <w:top w:w="80" w:type="dxa"/>
              <w:start w:w="100" w:type="dxa"/>
              <w:bottom w:w="80" w:type="dxa"/>
              <w:end w:w="100" w:type="dxa"/>
            </w:tcMar>
          </w:tcPr>
          <w:p>
            <w:pPr>
              <w:spacing w:after="60" w:before="0" w:line="269" w:lineRule="auto"/>
            </w:pPr>
            <w:r>
              <w:rPr>
                <w:rFonts w:ascii="Aptos" w:hAnsi="Aptos"/>
                <w:b/>
                <w:sz w:val="20"/>
              </w:rPr>
              <w:t>Regimen / medicine names</w:t>
            </w:r>
          </w:p>
        </w:tc>
        <w:tc>
          <w:tcPr>
            <w:tcW w:type="dxa" w:w="2592"/>
            <w:tcMar>
              <w:top w:w="80" w:type="dxa"/>
              <w:start w:w="100" w:type="dxa"/>
              <w:bottom w:w="80" w:type="dxa"/>
              <w:end w:w="100" w:type="dxa"/>
            </w:tcMar>
          </w:tcPr>
          <w:p/>
        </w:tc>
      </w:tr>
      <w:tr>
        <w:tc>
          <w:tcPr>
            <w:tcW w:type="dxa" w:w="2592"/>
            <w:shd w:fill="EEF4FA"/>
            <w:tcMar>
              <w:top w:w="80" w:type="dxa"/>
              <w:start w:w="100" w:type="dxa"/>
              <w:bottom w:w="80" w:type="dxa"/>
              <w:end w:w="100" w:type="dxa"/>
            </w:tcMar>
          </w:tcPr>
          <w:p>
            <w:pPr>
              <w:spacing w:after="60" w:before="0" w:line="269" w:lineRule="auto"/>
            </w:pPr>
            <w:r>
              <w:rPr>
                <w:rFonts w:ascii="Aptos" w:hAnsi="Aptos"/>
                <w:b/>
                <w:sz w:val="20"/>
              </w:rPr>
              <w:t>Oncologist / nurse number</w:t>
            </w:r>
          </w:p>
        </w:tc>
        <w:tc>
          <w:tcPr>
            <w:tcW w:type="dxa" w:w="2592"/>
            <w:tcMar>
              <w:top w:w="80" w:type="dxa"/>
              <w:start w:w="100" w:type="dxa"/>
              <w:bottom w:w="80" w:type="dxa"/>
              <w:end w:w="100" w:type="dxa"/>
            </w:tcMar>
          </w:tcPr>
          <w:p/>
        </w:tc>
        <w:tc>
          <w:tcPr>
            <w:tcW w:type="dxa" w:w="2592"/>
            <w:shd w:fill="EEF4FA"/>
            <w:tcMar>
              <w:top w:w="80" w:type="dxa"/>
              <w:start w:w="100" w:type="dxa"/>
              <w:bottom w:w="80" w:type="dxa"/>
              <w:end w:w="100" w:type="dxa"/>
            </w:tcMar>
          </w:tcPr>
          <w:p>
            <w:pPr>
              <w:spacing w:after="60" w:before="0" w:line="269" w:lineRule="auto"/>
            </w:pPr>
            <w:r>
              <w:rPr>
                <w:rFonts w:ascii="Aptos" w:hAnsi="Aptos"/>
                <w:b/>
                <w:sz w:val="20"/>
              </w:rPr>
              <w:t>Next visit date / time</w:t>
            </w:r>
          </w:p>
        </w:tc>
        <w:tc>
          <w:tcPr>
            <w:tcW w:type="dxa" w:w="2592"/>
            <w:tcMar>
              <w:top w:w="80" w:type="dxa"/>
              <w:start w:w="100" w:type="dxa"/>
              <w:bottom w:w="80" w:type="dxa"/>
              <w:end w:w="100" w:type="dxa"/>
            </w:tcMar>
          </w:tcPr>
          <w:p/>
        </w:tc>
      </w:tr>
    </w:tbl>
    <w:p>
      <w:pPr>
        <w:spacing w:before="120" w:after="80"/>
      </w:pPr>
      <w:r>
        <w:rPr>
          <w:rFonts w:ascii="Aptos Display" w:hAnsi="Aptos Display"/>
          <w:b/>
          <w:color w:val="1F4E79"/>
          <w:sz w:val="30"/>
        </w:rPr>
        <w:t>When to act</w:t>
      </w:r>
    </w:p>
    <w:tbl>
      <w:tblPr>
        <w:tblW w:type="auto" w:w="0"/>
        <w:jc w:val="center"/>
        <w:tblLayout w:type="fixed"/>
        <w:tblLook w:firstColumn="1" w:firstRow="1" w:lastColumn="0" w:lastRow="0" w:noHBand="0" w:noVBand="1" w:val="04A0"/>
        <w:tblBorders>
          <w:top w:val="single" w:sz="8" w:space="0" w:color="D7DEE8"/>
          <w:left w:val="single" w:sz="8" w:space="0" w:color="D7DEE8"/>
          <w:bottom w:val="single" w:sz="8" w:space="0" w:color="D7DEE8"/>
          <w:right w:val="single" w:sz="8" w:space="0" w:color="D7DEE8"/>
          <w:insideH w:val="single" w:sz="8" w:space="0" w:color="D7DEE8"/>
          <w:insideV w:val="single" w:sz="8" w:space="0" w:color="D7DEE8"/>
        </w:tblBorders>
      </w:tblPr>
      <w:tblGrid>
        <w:gridCol w:w="2232"/>
        <w:gridCol w:w="8136"/>
      </w:tblGrid>
      <w:tr>
        <w:tc>
          <w:tcPr>
            <w:tcW w:type="dxa" w:w="5184"/>
            <w:tcMar>
              <w:top w:w="110" w:type="dxa"/>
              <w:start w:w="110" w:type="dxa"/>
              <w:bottom w:w="110" w:type="dxa"/>
              <w:end w:w="110" w:type="dxa"/>
            </w:tcMar>
            <w:vAlign w:val="center"/>
            <w:shd w:fill="FDECEC"/>
          </w:tcPr>
          <w:p>
            <w:pPr>
              <w:spacing w:after="60" w:before="0" w:line="269" w:lineRule="auto"/>
            </w:pPr>
            <w:r>
              <w:rPr>
                <w:rFonts w:ascii="Aptos" w:hAnsi="Aptos"/>
                <w:b/>
                <w:sz w:val="20"/>
              </w:rPr>
              <w:t>Emergency now</w:t>
            </w:r>
          </w:p>
        </w:tc>
        <w:tc>
          <w:tcPr>
            <w:tcW w:type="dxa" w:w="5184"/>
            <w:tcMar>
              <w:top w:w="110" w:type="dxa"/>
              <w:start w:w="110" w:type="dxa"/>
              <w:bottom w:w="110" w:type="dxa"/>
              <w:end w:w="110" w:type="dxa"/>
            </w:tcMar>
            <w:vAlign w:val="center"/>
          </w:tcPr>
          <w:p>
            <w:pPr>
              <w:spacing w:after="60" w:before="0" w:line="269" w:lineRule="auto"/>
            </w:pPr>
            <w:r>
              <w:rPr>
                <w:rFonts w:ascii="Aptos" w:hAnsi="Aptos"/>
                <w:sz w:val="20"/>
              </w:rPr>
              <w:t>Trouble breathing, chest pain, severe allergic reaction, confusion that is sudden or worsening, uncontrolled bleeding, or you cannot wake the person normally.</w:t>
            </w:r>
          </w:p>
        </w:tc>
      </w:tr>
      <w:tr>
        <w:tc>
          <w:tcPr>
            <w:tcW w:type="dxa" w:w="5184"/>
            <w:tcMar>
              <w:top w:w="110" w:type="dxa"/>
              <w:start w:w="110" w:type="dxa"/>
              <w:bottom w:w="110" w:type="dxa"/>
              <w:end w:w="110" w:type="dxa"/>
            </w:tcMar>
            <w:vAlign w:val="center"/>
            <w:shd w:fill="FFF4E5"/>
          </w:tcPr>
          <w:p>
            <w:pPr>
              <w:spacing w:after="60" w:before="0" w:line="269" w:lineRule="auto"/>
            </w:pPr>
            <w:r>
              <w:rPr>
                <w:rFonts w:ascii="Aptos" w:hAnsi="Aptos"/>
                <w:b/>
                <w:sz w:val="20"/>
              </w:rPr>
              <w:t>Call urgently today</w:t>
            </w:r>
          </w:p>
        </w:tc>
        <w:tc>
          <w:tcPr>
            <w:tcW w:type="dxa" w:w="5184"/>
            <w:tcMar>
              <w:top w:w="110" w:type="dxa"/>
              <w:start w:w="110" w:type="dxa"/>
              <w:bottom w:w="110" w:type="dxa"/>
              <w:end w:w="110" w:type="dxa"/>
            </w:tcMar>
            <w:vAlign w:val="center"/>
          </w:tcPr>
          <w:p>
            <w:pPr>
              <w:spacing w:after="60" w:before="0" w:line="269" w:lineRule="auto"/>
            </w:pPr>
            <w:r>
              <w:rPr>
                <w:rFonts w:ascii="Aptos" w:hAnsi="Aptos"/>
                <w:sz w:val="20"/>
              </w:rPr>
              <w:t>Fever at or above the threshold your team gave you, shaking chills, vomiting that will not stop, dehydration, severe diarrhea, new rash with rapid spread, mouth sores preventing eating or drinking, or pain that is not controlled.</w:t>
            </w:r>
          </w:p>
        </w:tc>
      </w:tr>
      <w:tr>
        <w:tc>
          <w:tcPr>
            <w:tcW w:type="dxa" w:w="5184"/>
            <w:tcMar>
              <w:top w:w="110" w:type="dxa"/>
              <w:start w:w="110" w:type="dxa"/>
              <w:bottom w:w="110" w:type="dxa"/>
              <w:end w:w="110" w:type="dxa"/>
            </w:tcMar>
            <w:vAlign w:val="center"/>
            <w:shd w:fill="F5F8FC"/>
          </w:tcPr>
          <w:p>
            <w:pPr>
              <w:spacing w:after="60" w:before="0" w:line="269" w:lineRule="auto"/>
            </w:pPr>
            <w:r>
              <w:rPr>
                <w:rFonts w:ascii="Aptos" w:hAnsi="Aptos"/>
                <w:b/>
                <w:sz w:val="20"/>
              </w:rPr>
              <w:t>Tell the team within 24 hours</w:t>
            </w:r>
          </w:p>
        </w:tc>
        <w:tc>
          <w:tcPr>
            <w:tcW w:type="dxa" w:w="5184"/>
            <w:tcMar>
              <w:top w:w="110" w:type="dxa"/>
              <w:start w:w="110" w:type="dxa"/>
              <w:bottom w:w="110" w:type="dxa"/>
              <w:end w:w="110" w:type="dxa"/>
            </w:tcMar>
            <w:vAlign w:val="center"/>
          </w:tcPr>
          <w:p>
            <w:pPr>
              <w:spacing w:after="60" w:before="0" w:line="269" w:lineRule="auto"/>
            </w:pPr>
            <w:r>
              <w:rPr>
                <w:rFonts w:ascii="Aptos" w:hAnsi="Aptos"/>
                <w:sz w:val="20"/>
              </w:rPr>
              <w:t>New numbness or tingling, worsening constipation, swelling, reduced urine, worsening cough, unusual bruising, or symptoms that are clearly getting worse between visits.</w:t>
            </w:r>
          </w:p>
        </w:tc>
      </w:tr>
      <w:tr>
        <w:tc>
          <w:tcPr>
            <w:tcW w:type="dxa" w:w="5184"/>
            <w:tcMar>
              <w:top w:w="110" w:type="dxa"/>
              <w:start w:w="110" w:type="dxa"/>
              <w:bottom w:w="110" w:type="dxa"/>
              <w:end w:w="110" w:type="dxa"/>
            </w:tcMar>
            <w:vAlign w:val="center"/>
            <w:shd w:fill="F9FBFD"/>
          </w:tcPr>
          <w:p>
            <w:pPr>
              <w:spacing w:after="60" w:before="0" w:line="269" w:lineRule="auto"/>
            </w:pPr>
            <w:r>
              <w:rPr>
                <w:rFonts w:ascii="Aptos" w:hAnsi="Aptos"/>
                <w:b/>
                <w:sz w:val="20"/>
              </w:rPr>
              <w:t>Bring up at routine visits</w:t>
            </w:r>
          </w:p>
        </w:tc>
        <w:tc>
          <w:tcPr>
            <w:tcW w:type="dxa" w:w="5184"/>
            <w:tcMar>
              <w:top w:w="110" w:type="dxa"/>
              <w:start w:w="110" w:type="dxa"/>
              <w:bottom w:w="110" w:type="dxa"/>
              <w:end w:w="110" w:type="dxa"/>
            </w:tcMar>
            <w:vAlign w:val="center"/>
          </w:tcPr>
          <w:p>
            <w:pPr>
              <w:spacing w:after="60" w:before="0" w:line="269" w:lineRule="auto"/>
            </w:pPr>
            <w:r>
              <w:rPr>
                <w:rFonts w:ascii="Aptos" w:hAnsi="Aptos"/>
                <w:sz w:val="20"/>
              </w:rPr>
              <w:t>Mild fatigue, appetite changes, sleep trouble, taste changes, hair loss, mild nausea, or questions about work, travel, sex, fertility, exercise, or supplements.</w:t>
            </w:r>
          </w:p>
        </w:tc>
      </w:tr>
    </w:tbl>
    <w:p>
      <w:pPr>
        <w:spacing w:before="120" w:after="80"/>
      </w:pPr>
      <w:r>
        <w:rPr>
          <w:rFonts w:ascii="Aptos Display" w:hAnsi="Aptos Display"/>
          <w:b/>
          <w:color w:val="1F4E79"/>
          <w:sz w:val="30"/>
        </w:rPr>
        <w:t>Before your visit</w:t>
      </w:r>
    </w:p>
    <w:tbl>
      <w:tblPr>
        <w:tblW w:type="auto" w:w="0"/>
        <w:jc w:val="center"/>
        <w:tblLayout w:type="fixed"/>
        <w:tblLook w:firstColumn="1" w:firstRow="1" w:lastColumn="0" w:lastRow="0" w:noHBand="0" w:noVBand="1" w:val="04A0"/>
        <w:tblBorders>
          <w:top w:val="single" w:sz="8" w:space="0" w:color="D7DEE8"/>
          <w:left w:val="single" w:sz="8" w:space="0" w:color="D7DEE8"/>
          <w:bottom w:val="single" w:sz="8" w:space="0" w:color="D7DEE8"/>
          <w:right w:val="single" w:sz="8" w:space="0" w:color="D7DEE8"/>
          <w:insideH w:val="single" w:sz="8" w:space="0" w:color="D7DEE8"/>
          <w:insideV w:val="single" w:sz="8" w:space="0" w:color="D7DEE8"/>
        </w:tblBorders>
      </w:tblPr>
      <w:tblGrid>
        <w:gridCol w:w="5184"/>
        <w:gridCol w:w="5184"/>
      </w:tblGrid>
      <w:tr>
        <w:tc>
          <w:tcPr>
            <w:tcW w:type="dxa" w:w="5184"/>
            <w:tcMar>
              <w:top w:w="120" w:type="dxa"/>
              <w:start w:w="120" w:type="dxa"/>
              <w:bottom w:w="120" w:type="dxa"/>
              <w:end w:w="120" w:type="dxa"/>
            </w:tcMar>
            <w:vAlign w:val="top"/>
            <w:shd w:fill="F9FBFD"/>
          </w:tcPr>
          <w:p>
            <w:pPr>
              <w:spacing w:after="60" w:before="0" w:line="269" w:lineRule="auto"/>
            </w:pPr>
            <w:r>
              <w:rPr>
                <w:rFonts w:ascii="Aptos" w:hAnsi="Aptos"/>
                <w:b/>
                <w:sz w:val="22"/>
              </w:rPr>
              <w:t>What to bring</w:t>
            </w:r>
          </w:p>
          <w:p>
            <w:pPr>
              <w:spacing w:after="60"/>
            </w:pPr>
            <w:r>
              <w:rPr>
                <w:sz w:val="20"/>
              </w:rPr>
              <w:t xml:space="preserve">☐ </w:t>
            </w:r>
            <w:r>
              <w:rPr>
                <w:rFonts w:ascii="Aptos" w:hAnsi="Aptos"/>
                <w:sz w:val="20"/>
              </w:rPr>
              <w:t>Updated medicine list, including over-the-counter drugs, vitamins, herbs, and supplements</w:t>
            </w:r>
          </w:p>
          <w:p>
            <w:pPr>
              <w:spacing w:after="60"/>
            </w:pPr>
            <w:r>
              <w:rPr>
                <w:sz w:val="20"/>
              </w:rPr>
              <w:t xml:space="preserve">☐ </w:t>
            </w:r>
            <w:r>
              <w:rPr>
                <w:rFonts w:ascii="Aptos" w:hAnsi="Aptos"/>
                <w:sz w:val="20"/>
              </w:rPr>
              <w:t>Temperature log and symptom notes since the last visit</w:t>
            </w:r>
          </w:p>
          <w:p>
            <w:pPr>
              <w:spacing w:after="60"/>
            </w:pPr>
            <w:r>
              <w:rPr>
                <w:sz w:val="20"/>
              </w:rPr>
              <w:t xml:space="preserve">☐ </w:t>
            </w:r>
            <w:r>
              <w:rPr>
                <w:rFonts w:ascii="Aptos" w:hAnsi="Aptos"/>
                <w:sz w:val="20"/>
              </w:rPr>
              <w:t>Insurance card, ID, and referral paperwork if needed</w:t>
            </w:r>
          </w:p>
          <w:p>
            <w:pPr>
              <w:spacing w:after="60"/>
            </w:pPr>
            <w:r>
              <w:rPr>
                <w:sz w:val="20"/>
              </w:rPr>
              <w:t xml:space="preserve">☐ </w:t>
            </w:r>
            <w:r>
              <w:rPr>
                <w:rFonts w:ascii="Aptos" w:hAnsi="Aptos"/>
                <w:sz w:val="20"/>
              </w:rPr>
              <w:t>Water bottle, snack if allowed, lip balm, tissues, and a phone charger</w:t>
            </w:r>
          </w:p>
          <w:p>
            <w:pPr>
              <w:spacing w:after="60"/>
            </w:pPr>
            <w:r>
              <w:rPr>
                <w:sz w:val="20"/>
              </w:rPr>
              <w:t xml:space="preserve">☐ </w:t>
            </w:r>
            <w:r>
              <w:rPr>
                <w:rFonts w:ascii="Aptos" w:hAnsi="Aptos"/>
                <w:sz w:val="20"/>
              </w:rPr>
              <w:t>A written question list and a caregiver or friend if you want support</w:t>
            </w:r>
          </w:p>
        </w:tc>
        <w:tc>
          <w:tcPr>
            <w:tcW w:type="dxa" w:w="5184"/>
            <w:tcMar>
              <w:top w:w="120" w:type="dxa"/>
              <w:start w:w="120" w:type="dxa"/>
              <w:bottom w:w="120" w:type="dxa"/>
              <w:end w:w="120" w:type="dxa"/>
            </w:tcMar>
            <w:vAlign w:val="top"/>
            <w:shd w:fill="F9FBFD"/>
          </w:tcPr>
          <w:p>
            <w:pPr>
              <w:spacing w:after="60" w:before="0" w:line="269" w:lineRule="auto"/>
            </w:pPr>
            <w:r>
              <w:rPr>
                <w:rFonts w:ascii="Aptos" w:hAnsi="Aptos"/>
                <w:b/>
                <w:sz w:val="22"/>
              </w:rPr>
              <w:t>Quick self-check before you leave home</w:t>
            </w:r>
          </w:p>
          <w:p>
            <w:pPr>
              <w:spacing w:after="60"/>
            </w:pPr>
            <w:r>
              <w:rPr>
                <w:sz w:val="20"/>
              </w:rPr>
              <w:t xml:space="preserve">☐ </w:t>
            </w:r>
            <w:r>
              <w:rPr>
                <w:rFonts w:ascii="Aptos" w:hAnsi="Aptos"/>
                <w:sz w:val="20"/>
              </w:rPr>
              <w:t>Did I take or hold any medicines exactly as instructed before today?</w:t>
            </w:r>
          </w:p>
          <w:p>
            <w:pPr>
              <w:spacing w:after="60"/>
            </w:pPr>
            <w:r>
              <w:rPr>
                <w:sz w:val="20"/>
              </w:rPr>
              <w:t xml:space="preserve">☐ </w:t>
            </w:r>
            <w:r>
              <w:rPr>
                <w:rFonts w:ascii="Aptos" w:hAnsi="Aptos"/>
                <w:sz w:val="20"/>
              </w:rPr>
              <w:t>Have I recorded fever, nausea, bowel changes, pain, mouth sores, or new symptoms?</w:t>
            </w:r>
          </w:p>
          <w:p>
            <w:pPr>
              <w:spacing w:after="60"/>
            </w:pPr>
            <w:r>
              <w:rPr>
                <w:sz w:val="20"/>
              </w:rPr>
              <w:t xml:space="preserve">☐ </w:t>
            </w:r>
            <w:r>
              <w:rPr>
                <w:rFonts w:ascii="Aptos" w:hAnsi="Aptos"/>
                <w:sz w:val="20"/>
              </w:rPr>
              <w:t>Do I know whether labs are needed before treatment today?</w:t>
            </w:r>
          </w:p>
          <w:p>
            <w:pPr>
              <w:spacing w:after="60"/>
            </w:pPr>
            <w:r>
              <w:rPr>
                <w:sz w:val="20"/>
              </w:rPr>
              <w:t xml:space="preserve">☐ </w:t>
            </w:r>
            <w:r>
              <w:rPr>
                <w:rFonts w:ascii="Aptos" w:hAnsi="Aptos"/>
                <w:sz w:val="20"/>
              </w:rPr>
              <w:t>Do I have my emergency contact numbers saved in my phone?</w:t>
            </w:r>
          </w:p>
          <w:p>
            <w:pPr>
              <w:spacing w:after="60"/>
            </w:pPr>
            <w:r>
              <w:rPr>
                <w:sz w:val="20"/>
              </w:rPr>
              <w:t xml:space="preserve">☐ </w:t>
            </w:r>
            <w:r>
              <w:rPr>
                <w:rFonts w:ascii="Aptos" w:hAnsi="Aptos"/>
                <w:sz w:val="20"/>
              </w:rPr>
              <w:t>Do I know who will drive if treatment may leave me too tired to travel alone?</w:t>
            </w:r>
          </w:p>
        </w:tc>
      </w:tr>
    </w:tbl>
    <w:p>
      <w:pPr>
        <w:spacing w:before="120" w:after="80"/>
      </w:pPr>
      <w:r>
        <w:rPr>
          <w:rFonts w:ascii="Aptos Display" w:hAnsi="Aptos Display"/>
          <w:b/>
          <w:color w:val="1F4E79"/>
          <w:sz w:val="30"/>
        </w:rPr>
        <w:t>Treatment-day checklist</w:t>
      </w:r>
    </w:p>
    <w:tbl>
      <w:tblPr>
        <w:tblW w:type="auto" w:w="0"/>
        <w:jc w:val="center"/>
        <w:tblLayout w:type="fixed"/>
        <w:tblLook w:firstColumn="1" w:firstRow="1" w:lastColumn="0" w:lastRow="0" w:noHBand="0" w:noVBand="1" w:val="04A0"/>
        <w:tblBorders>
          <w:top w:val="single" w:sz="8" w:space="0" w:color="D7DEE8"/>
          <w:left w:val="single" w:sz="8" w:space="0" w:color="D7DEE8"/>
          <w:bottom w:val="single" w:sz="8" w:space="0" w:color="D7DEE8"/>
          <w:right w:val="single" w:sz="8" w:space="0" w:color="D7DEE8"/>
          <w:insideH w:val="single" w:sz="8" w:space="0" w:color="D7DEE8"/>
          <w:insideV w:val="single" w:sz="8" w:space="0" w:color="D7DEE8"/>
        </w:tblBorders>
      </w:tblPr>
      <w:tblGrid>
        <w:gridCol w:w="5184"/>
        <w:gridCol w:w="5184"/>
      </w:tblGrid>
      <w:tr>
        <w:tc>
          <w:tcPr>
            <w:tcW w:type="dxa" w:w="5184"/>
            <w:tcMar>
              <w:top w:w="120" w:type="dxa"/>
              <w:start w:w="120" w:type="dxa"/>
              <w:bottom w:w="120" w:type="dxa"/>
              <w:end w:w="120" w:type="dxa"/>
            </w:tcMar>
            <w:vAlign w:val="top"/>
          </w:tcPr>
          <w:p>
            <w:pPr>
              <w:spacing w:after="60" w:before="0" w:line="269" w:lineRule="auto"/>
            </w:pPr>
            <w:r>
              <w:rPr>
                <w:rFonts w:ascii="Aptos" w:hAnsi="Aptos"/>
                <w:b/>
                <w:sz w:val="22"/>
              </w:rPr>
              <w:t>Ask and confirm</w:t>
            </w:r>
          </w:p>
          <w:p>
            <w:pPr>
              <w:spacing w:after="60"/>
            </w:pPr>
            <w:r>
              <w:rPr>
                <w:sz w:val="20"/>
              </w:rPr>
              <w:t xml:space="preserve">☐ </w:t>
            </w:r>
            <w:r>
              <w:rPr>
                <w:rFonts w:ascii="Aptos" w:hAnsi="Aptos"/>
                <w:sz w:val="20"/>
              </w:rPr>
              <w:t>What treatment am I getting today, and what is it meant to do?</w:t>
            </w:r>
          </w:p>
          <w:p>
            <w:pPr>
              <w:spacing w:after="60"/>
            </w:pPr>
            <w:r>
              <w:rPr>
                <w:sz w:val="20"/>
              </w:rPr>
              <w:t xml:space="preserve">☐ </w:t>
            </w:r>
            <w:r>
              <w:rPr>
                <w:rFonts w:ascii="Aptos" w:hAnsi="Aptos"/>
                <w:sz w:val="20"/>
              </w:rPr>
              <w:t>Are today’s labs acceptable for treatment?</w:t>
            </w:r>
          </w:p>
          <w:p>
            <w:pPr>
              <w:spacing w:after="60"/>
            </w:pPr>
            <w:r>
              <w:rPr>
                <w:sz w:val="20"/>
              </w:rPr>
              <w:t xml:space="preserve">☐ </w:t>
            </w:r>
            <w:r>
              <w:rPr>
                <w:rFonts w:ascii="Aptos" w:hAnsi="Aptos"/>
                <w:sz w:val="20"/>
              </w:rPr>
              <w:t>What side effects are most likely in the next 24 to 72 hours?</w:t>
            </w:r>
          </w:p>
          <w:p>
            <w:pPr>
              <w:spacing w:after="60"/>
            </w:pPr>
            <w:r>
              <w:rPr>
                <w:sz w:val="20"/>
              </w:rPr>
              <w:t xml:space="preserve">☐ </w:t>
            </w:r>
            <w:r>
              <w:rPr>
                <w:rFonts w:ascii="Aptos" w:hAnsi="Aptos"/>
                <w:sz w:val="20"/>
              </w:rPr>
              <w:t>Which symptoms mean call today, and which mean emergency care?</w:t>
            </w:r>
          </w:p>
          <w:p>
            <w:pPr>
              <w:spacing w:after="60"/>
            </w:pPr>
            <w:r>
              <w:rPr>
                <w:sz w:val="20"/>
              </w:rPr>
              <w:t xml:space="preserve">☐ </w:t>
            </w:r>
            <w:r>
              <w:rPr>
                <w:rFonts w:ascii="Aptos" w:hAnsi="Aptos"/>
                <w:sz w:val="20"/>
              </w:rPr>
              <w:t>Do I need anti-nausea, steroid, growth-factor, or bowel medicines at home?</w:t>
            </w:r>
          </w:p>
        </w:tc>
        <w:tc>
          <w:tcPr>
            <w:tcW w:type="dxa" w:w="5184"/>
            <w:tcMar>
              <w:top w:w="120" w:type="dxa"/>
              <w:start w:w="120" w:type="dxa"/>
              <w:bottom w:w="120" w:type="dxa"/>
              <w:end w:w="120" w:type="dxa"/>
            </w:tcMar>
            <w:vAlign w:val="top"/>
          </w:tcPr>
          <w:p>
            <w:pPr>
              <w:spacing w:after="60" w:before="0" w:line="269" w:lineRule="auto"/>
            </w:pPr>
            <w:r>
              <w:rPr>
                <w:rFonts w:ascii="Aptos" w:hAnsi="Aptos"/>
                <w:b/>
                <w:sz w:val="22"/>
              </w:rPr>
              <w:t>Before leaving the clinic</w:t>
            </w:r>
          </w:p>
          <w:p>
            <w:pPr>
              <w:spacing w:after="60"/>
            </w:pPr>
            <w:r>
              <w:rPr>
                <w:sz w:val="20"/>
              </w:rPr>
              <w:t xml:space="preserve">☐ </w:t>
            </w:r>
            <w:r>
              <w:rPr>
                <w:rFonts w:ascii="Aptos" w:hAnsi="Aptos"/>
                <w:sz w:val="20"/>
              </w:rPr>
              <w:t>I understand my next appointment, lab date, and scan plan</w:t>
            </w:r>
          </w:p>
          <w:p>
            <w:pPr>
              <w:spacing w:after="60"/>
            </w:pPr>
            <w:r>
              <w:rPr>
                <w:sz w:val="20"/>
              </w:rPr>
              <w:t xml:space="preserve">☐ </w:t>
            </w:r>
            <w:r>
              <w:rPr>
                <w:rFonts w:ascii="Aptos" w:hAnsi="Aptos"/>
                <w:sz w:val="20"/>
              </w:rPr>
              <w:t>I know which medicines to start, continue, stop, or avoid</w:t>
            </w:r>
          </w:p>
          <w:p>
            <w:pPr>
              <w:spacing w:after="60"/>
            </w:pPr>
            <w:r>
              <w:rPr>
                <w:sz w:val="20"/>
              </w:rPr>
              <w:t xml:space="preserve">☐ </w:t>
            </w:r>
            <w:r>
              <w:rPr>
                <w:rFonts w:ascii="Aptos" w:hAnsi="Aptos"/>
                <w:sz w:val="20"/>
              </w:rPr>
              <w:t>I know the fever threshold my team wants me to use</w:t>
            </w:r>
          </w:p>
          <w:p>
            <w:pPr>
              <w:spacing w:after="60"/>
            </w:pPr>
            <w:r>
              <w:rPr>
                <w:sz w:val="20"/>
              </w:rPr>
              <w:t xml:space="preserve">☐ </w:t>
            </w:r>
            <w:r>
              <w:rPr>
                <w:rFonts w:ascii="Aptos" w:hAnsi="Aptos"/>
                <w:sz w:val="20"/>
              </w:rPr>
              <w:t>I know how to reach the clinic after hours</w:t>
            </w:r>
          </w:p>
          <w:p>
            <w:pPr>
              <w:spacing w:after="60"/>
            </w:pPr>
            <w:r>
              <w:rPr>
                <w:sz w:val="20"/>
              </w:rPr>
              <w:t xml:space="preserve">☐ </w:t>
            </w:r>
            <w:r>
              <w:rPr>
                <w:rFonts w:ascii="Aptos" w:hAnsi="Aptos"/>
                <w:sz w:val="20"/>
              </w:rPr>
              <w:t>I received written instructions if anything in the plan changed today</w:t>
            </w:r>
          </w:p>
        </w:tc>
      </w:tr>
    </w:tbl>
    <w:p>
      <w:pPr>
        <w:spacing w:before="120" w:after="80"/>
      </w:pPr>
      <w:r>
        <w:rPr>
          <w:rFonts w:ascii="Aptos Display" w:hAnsi="Aptos Display"/>
          <w:b/>
          <w:color w:val="1F4E79"/>
          <w:sz w:val="30"/>
        </w:rPr>
        <w:t>Symptom and side-effect check</w:t>
      </w:r>
    </w:p>
    <w:p>
      <w:pPr>
        <w:spacing w:after="120" w:before="0" w:line="269" w:lineRule="auto"/>
      </w:pPr>
      <w:r>
        <w:rPr>
          <w:rFonts w:ascii="Aptos" w:hAnsi="Aptos"/>
          <w:color w:val="5A5A5A"/>
          <w:sz w:val="20"/>
        </w:rPr>
        <w:t>Circle, check, or annotate what changed after treatment. Bring this page back to your next visit.</w:t>
      </w:r>
    </w:p>
    <w:tbl>
      <w:tblPr>
        <w:tblW w:type="auto" w:w="0"/>
        <w:jc w:val="center"/>
        <w:tblLayout w:type="fixed"/>
        <w:tblLook w:firstColumn="1" w:firstRow="1" w:lastColumn="0" w:lastRow="0" w:noHBand="0" w:noVBand="1" w:val="04A0"/>
        <w:tblBorders>
          <w:top w:val="single" w:sz="8" w:space="0" w:color="D7DEE8"/>
          <w:left w:val="single" w:sz="8" w:space="0" w:color="D7DEE8"/>
          <w:bottom w:val="single" w:sz="8" w:space="0" w:color="D7DEE8"/>
          <w:right w:val="single" w:sz="8" w:space="0" w:color="D7DEE8"/>
          <w:insideH w:val="single" w:sz="8" w:space="0" w:color="D7DEE8"/>
          <w:insideV w:val="single" w:sz="8" w:space="0" w:color="D7DEE8"/>
        </w:tblBorders>
      </w:tblPr>
      <w:tblGrid>
        <w:gridCol w:w="3240"/>
        <w:gridCol w:w="1512"/>
        <w:gridCol w:w="2304"/>
        <w:gridCol w:w="3312"/>
      </w:tblGrid>
      <w:tr>
        <w:tc>
          <w:tcPr>
            <w:tcW w:type="dxa" w:w="2592"/>
            <w:shd w:fill="EAF2F8"/>
            <w:tcMar>
              <w:top w:w="100" w:type="dxa"/>
              <w:start w:w="90" w:type="dxa"/>
              <w:bottom w:w="100" w:type="dxa"/>
              <w:end w:w="90" w:type="dxa"/>
            </w:tcMar>
          </w:tcPr>
          <w:p>
            <w:pPr>
              <w:spacing w:after="60" w:before="0" w:line="269" w:lineRule="auto"/>
              <w:jc w:val="center"/>
            </w:pPr>
            <w:r>
              <w:rPr>
                <w:rFonts w:ascii="Aptos" w:hAnsi="Aptos"/>
                <w:b/>
                <w:sz w:val="19"/>
              </w:rPr>
              <w:t>Symptom or issue</w:t>
            </w:r>
          </w:p>
        </w:tc>
        <w:tc>
          <w:tcPr>
            <w:tcW w:type="dxa" w:w="2592"/>
            <w:shd w:fill="EAF2F8"/>
            <w:tcMar>
              <w:top w:w="100" w:type="dxa"/>
              <w:start w:w="90" w:type="dxa"/>
              <w:bottom w:w="100" w:type="dxa"/>
              <w:end w:w="90" w:type="dxa"/>
            </w:tcMar>
          </w:tcPr>
          <w:p>
            <w:pPr>
              <w:spacing w:after="60" w:before="0" w:line="269" w:lineRule="auto"/>
              <w:jc w:val="center"/>
            </w:pPr>
            <w:r>
              <w:rPr>
                <w:rFonts w:ascii="Aptos" w:hAnsi="Aptos"/>
                <w:b/>
                <w:sz w:val="19"/>
              </w:rPr>
              <w:t>None / mild</w:t>
            </w:r>
          </w:p>
        </w:tc>
        <w:tc>
          <w:tcPr>
            <w:tcW w:type="dxa" w:w="2592"/>
            <w:shd w:fill="EAF2F8"/>
            <w:tcMar>
              <w:top w:w="100" w:type="dxa"/>
              <w:start w:w="90" w:type="dxa"/>
              <w:bottom w:w="100" w:type="dxa"/>
              <w:end w:w="90" w:type="dxa"/>
            </w:tcMar>
          </w:tcPr>
          <w:p>
            <w:pPr>
              <w:spacing w:after="60" w:before="0" w:line="269" w:lineRule="auto"/>
              <w:jc w:val="center"/>
            </w:pPr>
            <w:r>
              <w:rPr>
                <w:rFonts w:ascii="Aptos" w:hAnsi="Aptos"/>
                <w:b/>
                <w:sz w:val="19"/>
              </w:rPr>
              <w:t>Moderate / worse</w:t>
            </w:r>
          </w:p>
        </w:tc>
        <w:tc>
          <w:tcPr>
            <w:tcW w:type="dxa" w:w="2592"/>
            <w:shd w:fill="EAF2F8"/>
            <w:tcMar>
              <w:top w:w="100" w:type="dxa"/>
              <w:start w:w="90" w:type="dxa"/>
              <w:bottom w:w="100" w:type="dxa"/>
              <w:end w:w="90" w:type="dxa"/>
            </w:tcMar>
          </w:tcPr>
          <w:p>
            <w:pPr>
              <w:spacing w:after="60" w:before="0" w:line="269" w:lineRule="auto"/>
              <w:jc w:val="center"/>
            </w:pPr>
            <w:r>
              <w:rPr>
                <w:rFonts w:ascii="Aptos" w:hAnsi="Aptos"/>
                <w:b/>
                <w:sz w:val="19"/>
              </w:rPr>
              <w:t>Notes or day noticed</w:t>
            </w:r>
          </w:p>
        </w:tc>
      </w:tr>
      <w:tr>
        <w:tc>
          <w:tcPr>
            <w:tcW w:type="dxa" w:w="2592"/>
            <w:tcMar>
              <w:top w:w="95" w:type="dxa"/>
              <w:start w:w="90" w:type="dxa"/>
              <w:bottom w:w="95" w:type="dxa"/>
              <w:end w:w="90" w:type="dxa"/>
            </w:tcMar>
            <w:vAlign w:val="center"/>
          </w:tcPr>
          <w:p>
            <w:pPr>
              <w:spacing w:after="60" w:before="0" w:line="269" w:lineRule="auto"/>
            </w:pPr>
            <w:r>
              <w:rPr>
                <w:rFonts w:ascii="Aptos" w:hAnsi="Aptos"/>
                <w:sz w:val="20"/>
              </w:rPr>
              <w:t>Fever or chills</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pPr>
            <w:r>
              <w:rPr>
                <w:rFonts w:ascii="Aptos" w:hAnsi="Aptos"/>
                <w:sz w:val="20"/>
              </w:rPr>
            </w:r>
          </w:p>
        </w:tc>
      </w:tr>
      <w:tr>
        <w:tc>
          <w:tcPr>
            <w:tcW w:type="dxa" w:w="2592"/>
            <w:tcMar>
              <w:top w:w="95" w:type="dxa"/>
              <w:start w:w="90" w:type="dxa"/>
              <w:bottom w:w="95" w:type="dxa"/>
              <w:end w:w="90" w:type="dxa"/>
            </w:tcMar>
            <w:vAlign w:val="center"/>
          </w:tcPr>
          <w:p>
            <w:pPr>
              <w:spacing w:after="60" w:before="0" w:line="269" w:lineRule="auto"/>
            </w:pPr>
            <w:r>
              <w:rPr>
                <w:rFonts w:ascii="Aptos" w:hAnsi="Aptos"/>
                <w:sz w:val="20"/>
              </w:rPr>
              <w:t>Nausea or vomiting</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pPr>
            <w:r>
              <w:rPr>
                <w:rFonts w:ascii="Aptos" w:hAnsi="Aptos"/>
                <w:sz w:val="20"/>
              </w:rPr>
            </w:r>
          </w:p>
        </w:tc>
      </w:tr>
      <w:tr>
        <w:tc>
          <w:tcPr>
            <w:tcW w:type="dxa" w:w="2592"/>
            <w:tcMar>
              <w:top w:w="95" w:type="dxa"/>
              <w:start w:w="90" w:type="dxa"/>
              <w:bottom w:w="95" w:type="dxa"/>
              <w:end w:w="90" w:type="dxa"/>
            </w:tcMar>
            <w:vAlign w:val="center"/>
          </w:tcPr>
          <w:p>
            <w:pPr>
              <w:spacing w:after="60" w:before="0" w:line="269" w:lineRule="auto"/>
            </w:pPr>
            <w:r>
              <w:rPr>
                <w:rFonts w:ascii="Aptos" w:hAnsi="Aptos"/>
                <w:sz w:val="20"/>
              </w:rPr>
              <w:t>Diarrhea or constipation</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pPr>
            <w:r>
              <w:rPr>
                <w:rFonts w:ascii="Aptos" w:hAnsi="Aptos"/>
                <w:sz w:val="20"/>
              </w:rPr>
            </w:r>
          </w:p>
        </w:tc>
      </w:tr>
      <w:tr>
        <w:tc>
          <w:tcPr>
            <w:tcW w:type="dxa" w:w="2592"/>
            <w:tcMar>
              <w:top w:w="95" w:type="dxa"/>
              <w:start w:w="90" w:type="dxa"/>
              <w:bottom w:w="95" w:type="dxa"/>
              <w:end w:w="90" w:type="dxa"/>
            </w:tcMar>
            <w:vAlign w:val="center"/>
          </w:tcPr>
          <w:p>
            <w:pPr>
              <w:spacing w:after="60" w:before="0" w:line="269" w:lineRule="auto"/>
            </w:pPr>
            <w:r>
              <w:rPr>
                <w:rFonts w:ascii="Aptos" w:hAnsi="Aptos"/>
                <w:sz w:val="20"/>
              </w:rPr>
              <w:t>Mouth sores or trouble swallowing</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pPr>
            <w:r>
              <w:rPr>
                <w:rFonts w:ascii="Aptos" w:hAnsi="Aptos"/>
                <w:sz w:val="20"/>
              </w:rPr>
            </w:r>
          </w:p>
        </w:tc>
      </w:tr>
      <w:tr>
        <w:tc>
          <w:tcPr>
            <w:tcW w:type="dxa" w:w="2592"/>
            <w:tcMar>
              <w:top w:w="95" w:type="dxa"/>
              <w:start w:w="90" w:type="dxa"/>
              <w:bottom w:w="95" w:type="dxa"/>
              <w:end w:w="90" w:type="dxa"/>
            </w:tcMar>
            <w:vAlign w:val="center"/>
          </w:tcPr>
          <w:p>
            <w:pPr>
              <w:spacing w:after="60" w:before="0" w:line="269" w:lineRule="auto"/>
            </w:pPr>
            <w:r>
              <w:rPr>
                <w:rFonts w:ascii="Aptos" w:hAnsi="Aptos"/>
                <w:sz w:val="20"/>
              </w:rPr>
              <w:t>Pain, tingling, or numbness</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pPr>
            <w:r>
              <w:rPr>
                <w:rFonts w:ascii="Aptos" w:hAnsi="Aptos"/>
                <w:sz w:val="20"/>
              </w:rPr>
            </w:r>
          </w:p>
        </w:tc>
      </w:tr>
      <w:tr>
        <w:tc>
          <w:tcPr>
            <w:tcW w:type="dxa" w:w="2592"/>
            <w:tcMar>
              <w:top w:w="95" w:type="dxa"/>
              <w:start w:w="90" w:type="dxa"/>
              <w:bottom w:w="95" w:type="dxa"/>
              <w:end w:w="90" w:type="dxa"/>
            </w:tcMar>
            <w:vAlign w:val="center"/>
          </w:tcPr>
          <w:p>
            <w:pPr>
              <w:spacing w:after="60" w:before="0" w:line="269" w:lineRule="auto"/>
            </w:pPr>
            <w:r>
              <w:rPr>
                <w:rFonts w:ascii="Aptos" w:hAnsi="Aptos"/>
                <w:sz w:val="20"/>
              </w:rPr>
              <w:t>Shortness of breath or cough</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pPr>
            <w:r>
              <w:rPr>
                <w:rFonts w:ascii="Aptos" w:hAnsi="Aptos"/>
                <w:sz w:val="20"/>
              </w:rPr>
            </w:r>
          </w:p>
        </w:tc>
      </w:tr>
      <w:tr>
        <w:tc>
          <w:tcPr>
            <w:tcW w:type="dxa" w:w="2592"/>
            <w:tcMar>
              <w:top w:w="95" w:type="dxa"/>
              <w:start w:w="90" w:type="dxa"/>
              <w:bottom w:w="95" w:type="dxa"/>
              <w:end w:w="90" w:type="dxa"/>
            </w:tcMar>
            <w:vAlign w:val="center"/>
          </w:tcPr>
          <w:p>
            <w:pPr>
              <w:spacing w:after="60" w:before="0" w:line="269" w:lineRule="auto"/>
            </w:pPr>
            <w:r>
              <w:rPr>
                <w:rFonts w:ascii="Aptos" w:hAnsi="Aptos"/>
                <w:sz w:val="20"/>
              </w:rPr>
              <w:t>Fatigue or weakness</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pPr>
            <w:r>
              <w:rPr>
                <w:rFonts w:ascii="Aptos" w:hAnsi="Aptos"/>
                <w:sz w:val="20"/>
              </w:rPr>
            </w:r>
          </w:p>
        </w:tc>
      </w:tr>
      <w:tr>
        <w:tc>
          <w:tcPr>
            <w:tcW w:type="dxa" w:w="2592"/>
            <w:tcMar>
              <w:top w:w="95" w:type="dxa"/>
              <w:start w:w="90" w:type="dxa"/>
              <w:bottom w:w="95" w:type="dxa"/>
              <w:end w:w="90" w:type="dxa"/>
            </w:tcMar>
            <w:vAlign w:val="center"/>
          </w:tcPr>
          <w:p>
            <w:pPr>
              <w:spacing w:after="60" w:before="0" w:line="269" w:lineRule="auto"/>
            </w:pPr>
            <w:r>
              <w:rPr>
                <w:rFonts w:ascii="Aptos" w:hAnsi="Aptos"/>
                <w:sz w:val="20"/>
              </w:rPr>
              <w:t>Rash or skin changes</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pPr>
            <w:r>
              <w:rPr>
                <w:rFonts w:ascii="Aptos" w:hAnsi="Aptos"/>
                <w:sz w:val="20"/>
              </w:rPr>
            </w:r>
          </w:p>
        </w:tc>
      </w:tr>
      <w:tr>
        <w:tc>
          <w:tcPr>
            <w:tcW w:type="dxa" w:w="2592"/>
            <w:tcMar>
              <w:top w:w="95" w:type="dxa"/>
              <w:start w:w="90" w:type="dxa"/>
              <w:bottom w:w="95" w:type="dxa"/>
              <w:end w:w="90" w:type="dxa"/>
            </w:tcMar>
            <w:vAlign w:val="center"/>
          </w:tcPr>
          <w:p>
            <w:pPr>
              <w:spacing w:after="60" w:before="0" w:line="269" w:lineRule="auto"/>
            </w:pPr>
            <w:r>
              <w:rPr>
                <w:rFonts w:ascii="Aptos" w:hAnsi="Aptos"/>
                <w:sz w:val="20"/>
              </w:rPr>
              <w:t>Poor appetite or low fluid intake</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pPr>
            <w:r>
              <w:rPr>
                <w:rFonts w:ascii="Aptos" w:hAnsi="Aptos"/>
                <w:sz w:val="20"/>
              </w:rPr>
            </w:r>
          </w:p>
        </w:tc>
      </w:tr>
      <w:tr>
        <w:tc>
          <w:tcPr>
            <w:tcW w:type="dxa" w:w="2592"/>
            <w:tcMar>
              <w:top w:w="95" w:type="dxa"/>
              <w:start w:w="90" w:type="dxa"/>
              <w:bottom w:w="95" w:type="dxa"/>
              <w:end w:w="90" w:type="dxa"/>
            </w:tcMar>
            <w:vAlign w:val="center"/>
          </w:tcPr>
          <w:p>
            <w:pPr>
              <w:spacing w:after="60" w:before="0" w:line="269" w:lineRule="auto"/>
            </w:pPr>
            <w:r>
              <w:rPr>
                <w:rFonts w:ascii="Aptos" w:hAnsi="Aptos"/>
                <w:sz w:val="20"/>
              </w:rPr>
              <w:t>Any other concern</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jc w:val="center"/>
            </w:pPr>
            <w:r>
              <w:rPr>
                <w:rFonts w:ascii="Aptos" w:hAnsi="Aptos"/>
                <w:sz w:val="20"/>
              </w:rPr>
              <w:t>☐</w:t>
            </w:r>
          </w:p>
        </w:tc>
        <w:tc>
          <w:tcPr>
            <w:tcW w:type="dxa" w:w="2592"/>
            <w:tcMar>
              <w:top w:w="95" w:type="dxa"/>
              <w:start w:w="90" w:type="dxa"/>
              <w:bottom w:w="95" w:type="dxa"/>
              <w:end w:w="90" w:type="dxa"/>
            </w:tcMar>
            <w:vAlign w:val="center"/>
          </w:tcPr>
          <w:p>
            <w:pPr>
              <w:spacing w:after="60" w:before="0" w:line="269" w:lineRule="auto"/>
            </w:pPr>
            <w:r>
              <w:rPr>
                <w:rFonts w:ascii="Aptos" w:hAnsi="Aptos"/>
                <w:sz w:val="20"/>
              </w:rPr>
            </w:r>
          </w:p>
        </w:tc>
      </w:tr>
    </w:tbl>
    <w:p>
      <w:pPr>
        <w:spacing w:before="120" w:after="80"/>
      </w:pPr>
      <w:r>
        <w:rPr>
          <w:rFonts w:ascii="Aptos Display" w:hAnsi="Aptos Display"/>
          <w:b/>
          <w:color w:val="1F4E79"/>
          <w:sz w:val="30"/>
        </w:rPr>
        <w:t>Questions to ask your oncology team</w:t>
      </w:r>
    </w:p>
    <w:tbl>
      <w:tblPr>
        <w:tblW w:type="auto" w:w="0"/>
        <w:jc w:val="center"/>
        <w:tblLayout w:type="fixed"/>
        <w:tblLook w:firstColumn="1" w:firstRow="1" w:lastColumn="0" w:lastRow="0" w:noHBand="0" w:noVBand="1" w:val="04A0"/>
        <w:tblBorders>
          <w:top w:val="single" w:sz="8" w:space="0" w:color="D7DEE8"/>
          <w:left w:val="single" w:sz="8" w:space="0" w:color="D7DEE8"/>
          <w:bottom w:val="single" w:sz="8" w:space="0" w:color="D7DEE8"/>
          <w:right w:val="single" w:sz="8" w:space="0" w:color="D7DEE8"/>
          <w:insideH w:val="single" w:sz="8" w:space="0" w:color="D7DEE8"/>
          <w:insideV w:val="single" w:sz="8" w:space="0" w:color="D7DEE8"/>
        </w:tblBorders>
      </w:tblPr>
      <w:tblGrid>
        <w:gridCol w:w="5184"/>
        <w:gridCol w:w="5184"/>
      </w:tblGrid>
      <w:tr>
        <w:tc>
          <w:tcPr>
            <w:tcW w:type="dxa" w:w="5184"/>
            <w:tcMar>
              <w:top w:w="120" w:type="dxa"/>
              <w:start w:w="120" w:type="dxa"/>
              <w:bottom w:w="120" w:type="dxa"/>
              <w:end w:w="120" w:type="dxa"/>
            </w:tcMar>
            <w:vAlign w:val="top"/>
            <w:shd w:fill="F9FBFD"/>
          </w:tcPr>
          <w:p>
            <w:pPr>
              <w:spacing w:after="60" w:before="0" w:line="269" w:lineRule="auto"/>
            </w:pPr>
            <w:r>
              <w:rPr>
                <w:rFonts w:ascii="Aptos" w:hAnsi="Aptos"/>
                <w:b/>
                <w:sz w:val="22"/>
              </w:rPr>
              <w:t>About treatment</w:t>
            </w:r>
          </w:p>
          <w:p>
            <w:pPr>
              <w:spacing w:after="60"/>
            </w:pPr>
            <w:r>
              <w:rPr>
                <w:sz w:val="20"/>
              </w:rPr>
              <w:t xml:space="preserve">☐ </w:t>
            </w:r>
            <w:r>
              <w:rPr>
                <w:rFonts w:ascii="Aptos" w:hAnsi="Aptos"/>
                <w:sz w:val="20"/>
              </w:rPr>
              <w:t>What is the goal of this chemotherapy plan in my case?</w:t>
            </w:r>
          </w:p>
          <w:p>
            <w:pPr>
              <w:spacing w:after="60"/>
            </w:pPr>
            <w:r>
              <w:rPr>
                <w:sz w:val="20"/>
              </w:rPr>
              <w:t xml:space="preserve">☐ </w:t>
            </w:r>
            <w:r>
              <w:rPr>
                <w:rFonts w:ascii="Aptos" w:hAnsi="Aptos"/>
                <w:sz w:val="20"/>
              </w:rPr>
              <w:t>How many cycles are planned, and how will you know if it is working?</w:t>
            </w:r>
          </w:p>
          <w:p>
            <w:pPr>
              <w:spacing w:after="60"/>
            </w:pPr>
            <w:r>
              <w:rPr>
                <w:sz w:val="20"/>
              </w:rPr>
              <w:t xml:space="preserve">☐ </w:t>
            </w:r>
            <w:r>
              <w:rPr>
                <w:rFonts w:ascii="Aptos" w:hAnsi="Aptos"/>
                <w:sz w:val="20"/>
              </w:rPr>
              <w:t>What are the most important side effects for my specific regimen?</w:t>
            </w:r>
          </w:p>
          <w:p>
            <w:pPr>
              <w:spacing w:after="60"/>
            </w:pPr>
            <w:r>
              <w:rPr>
                <w:sz w:val="20"/>
              </w:rPr>
              <w:t xml:space="preserve">☐ </w:t>
            </w:r>
            <w:r>
              <w:rPr>
                <w:rFonts w:ascii="Aptos" w:hAnsi="Aptos"/>
                <w:sz w:val="20"/>
              </w:rPr>
              <w:t>Could treatment affect fertility, sexual health, or long-term nerve function?</w:t>
            </w:r>
          </w:p>
          <w:p>
            <w:pPr>
              <w:spacing w:after="60"/>
            </w:pPr>
            <w:r>
              <w:rPr>
                <w:sz w:val="20"/>
              </w:rPr>
              <w:t xml:space="preserve">☐ </w:t>
            </w:r>
            <w:r>
              <w:rPr>
                <w:rFonts w:ascii="Aptos" w:hAnsi="Aptos"/>
                <w:sz w:val="20"/>
              </w:rPr>
              <w:t>What food, alcohol, supplement, or infection-exposure precautions matter most?</w:t>
            </w:r>
          </w:p>
        </w:tc>
        <w:tc>
          <w:tcPr>
            <w:tcW w:type="dxa" w:w="5184"/>
            <w:tcMar>
              <w:top w:w="120" w:type="dxa"/>
              <w:start w:w="120" w:type="dxa"/>
              <w:bottom w:w="120" w:type="dxa"/>
              <w:end w:w="120" w:type="dxa"/>
            </w:tcMar>
            <w:vAlign w:val="top"/>
            <w:shd w:fill="F9FBFD"/>
          </w:tcPr>
          <w:p>
            <w:pPr>
              <w:spacing w:after="60" w:before="0" w:line="269" w:lineRule="auto"/>
            </w:pPr>
            <w:r>
              <w:rPr>
                <w:rFonts w:ascii="Aptos" w:hAnsi="Aptos"/>
                <w:b/>
                <w:sz w:val="22"/>
              </w:rPr>
              <w:t>About daily life and support</w:t>
            </w:r>
          </w:p>
          <w:p>
            <w:pPr>
              <w:spacing w:after="60"/>
            </w:pPr>
            <w:r>
              <w:rPr>
                <w:sz w:val="20"/>
              </w:rPr>
              <w:t xml:space="preserve">☐ </w:t>
            </w:r>
            <w:r>
              <w:rPr>
                <w:rFonts w:ascii="Aptos" w:hAnsi="Aptos"/>
                <w:sz w:val="20"/>
              </w:rPr>
              <w:t>When can I work, exercise, travel, or get vaccines?</w:t>
            </w:r>
          </w:p>
          <w:p>
            <w:pPr>
              <w:spacing w:after="60"/>
            </w:pPr>
            <w:r>
              <w:rPr>
                <w:sz w:val="20"/>
              </w:rPr>
              <w:t xml:space="preserve">☐ </w:t>
            </w:r>
            <w:r>
              <w:rPr>
                <w:rFonts w:ascii="Aptos" w:hAnsi="Aptos"/>
                <w:sz w:val="20"/>
              </w:rPr>
              <w:t>What symptoms should prompt a same-day call even if they seem small?</w:t>
            </w:r>
          </w:p>
          <w:p>
            <w:pPr>
              <w:spacing w:after="60"/>
            </w:pPr>
            <w:r>
              <w:rPr>
                <w:sz w:val="20"/>
              </w:rPr>
              <w:t xml:space="preserve">☐ </w:t>
            </w:r>
            <w:r>
              <w:rPr>
                <w:rFonts w:ascii="Aptos" w:hAnsi="Aptos"/>
                <w:sz w:val="20"/>
              </w:rPr>
              <w:t>When should I use the emergency department instead of calling the clinic?</w:t>
            </w:r>
          </w:p>
          <w:p>
            <w:pPr>
              <w:spacing w:after="60"/>
            </w:pPr>
            <w:r>
              <w:rPr>
                <w:sz w:val="20"/>
              </w:rPr>
              <w:t xml:space="preserve">☐ </w:t>
            </w:r>
            <w:r>
              <w:rPr>
                <w:rFonts w:ascii="Aptos" w:hAnsi="Aptos"/>
                <w:sz w:val="20"/>
              </w:rPr>
              <w:t>What support is available for nutrition, counseling, pain, finances, or caregiver help?</w:t>
            </w:r>
          </w:p>
          <w:p>
            <w:pPr>
              <w:spacing w:after="60"/>
            </w:pPr>
            <w:r>
              <w:rPr>
                <w:sz w:val="20"/>
              </w:rPr>
              <w:t xml:space="preserve">☐ </w:t>
            </w:r>
            <w:r>
              <w:rPr>
                <w:rFonts w:ascii="Aptos" w:hAnsi="Aptos"/>
                <w:sz w:val="20"/>
              </w:rPr>
              <w:t>Are there clinical trials or treatment alternatives I should ask about now?</w:t>
            </w:r>
          </w:p>
        </w:tc>
      </w:tr>
    </w:tbl>
    <w:p>
      <w:r>
        <w:br w:type="page"/>
      </w:r>
    </w:p>
    <w:p>
      <w:pPr>
        <w:spacing w:before="120" w:after="80"/>
      </w:pPr>
      <w:r>
        <w:rPr>
          <w:rFonts w:ascii="Aptos Display" w:hAnsi="Aptos Display"/>
          <w:b/>
          <w:color w:val="1F4E79"/>
          <w:sz w:val="30"/>
        </w:rPr>
        <w:t>Chemo visit notes and follow-up log</w:t>
      </w:r>
    </w:p>
    <w:p>
      <w:pPr>
        <w:spacing w:after="120" w:before="0" w:line="269" w:lineRule="auto"/>
      </w:pPr>
      <w:r>
        <w:rPr>
          <w:rFonts w:ascii="Aptos" w:hAnsi="Aptos"/>
          <w:i/>
          <w:color w:val="666666"/>
          <w:sz w:val="21"/>
        </w:rPr>
        <w:t>Use these pages to track what happened at each visit and what you need to do next.</w:t>
      </w:r>
    </w:p>
    <w:p>
      <w:pPr>
        <w:spacing w:before="80" w:after="60"/>
      </w:pPr>
      <w:r>
        <w:rPr>
          <w:rFonts w:ascii="Aptos" w:hAnsi="Aptos"/>
          <w:b/>
          <w:sz w:val="22"/>
        </w:rPr>
        <w:t>Visit record 1</w:t>
      </w:r>
    </w:p>
    <w:tbl>
      <w:tblPr>
        <w:tblW w:type="auto" w:w="0"/>
        <w:jc w:val="center"/>
        <w:tblLayout w:type="fixed"/>
        <w:tblLook w:firstColumn="1" w:firstRow="1" w:lastColumn="0" w:lastRow="0" w:noHBand="0" w:noVBand="1" w:val="04A0"/>
        <w:tblBorders>
          <w:top w:val="single" w:sz="8" w:space="0" w:color="D7DEE8"/>
          <w:left w:val="single" w:sz="8" w:space="0" w:color="D7DEE8"/>
          <w:bottom w:val="single" w:sz="8" w:space="0" w:color="D7DEE8"/>
          <w:right w:val="single" w:sz="8" w:space="0" w:color="D7DEE8"/>
          <w:insideH w:val="single" w:sz="8" w:space="0" w:color="D7DEE8"/>
          <w:insideV w:val="single" w:sz="8" w:space="0" w:color="D7DEE8"/>
        </w:tblBorders>
      </w:tblPr>
      <w:tblGrid>
        <w:gridCol w:w="3024"/>
        <w:gridCol w:w="7344"/>
      </w:tblGrid>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Visit date / cycle</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What treatment was given</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Important side effects after treatment</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Medicines added or changed</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Next appointment / labs / scans</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Questions for next visit</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bl>
    <w:p>
      <w:pPr>
        <w:spacing w:after="20"/>
      </w:pPr>
    </w:p>
    <w:p>
      <w:pPr>
        <w:spacing w:before="80" w:after="60"/>
      </w:pPr>
      <w:r>
        <w:rPr>
          <w:rFonts w:ascii="Aptos" w:hAnsi="Aptos"/>
          <w:b/>
          <w:sz w:val="22"/>
        </w:rPr>
        <w:t>Visit record 2</w:t>
      </w:r>
    </w:p>
    <w:tbl>
      <w:tblPr>
        <w:tblW w:type="auto" w:w="0"/>
        <w:jc w:val="center"/>
        <w:tblLayout w:type="fixed"/>
        <w:tblLook w:firstColumn="1" w:firstRow="1" w:lastColumn="0" w:lastRow="0" w:noHBand="0" w:noVBand="1" w:val="04A0"/>
        <w:tblBorders>
          <w:top w:val="single" w:sz="8" w:space="0" w:color="D7DEE8"/>
          <w:left w:val="single" w:sz="8" w:space="0" w:color="D7DEE8"/>
          <w:bottom w:val="single" w:sz="8" w:space="0" w:color="D7DEE8"/>
          <w:right w:val="single" w:sz="8" w:space="0" w:color="D7DEE8"/>
          <w:insideH w:val="single" w:sz="8" w:space="0" w:color="D7DEE8"/>
          <w:insideV w:val="single" w:sz="8" w:space="0" w:color="D7DEE8"/>
        </w:tblBorders>
      </w:tblPr>
      <w:tblGrid>
        <w:gridCol w:w="3024"/>
        <w:gridCol w:w="7344"/>
      </w:tblGrid>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Visit date / cycle</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What treatment was given</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Important side effects after treatment</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Medicines added or changed</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Next appointment / labs / scans</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r>
        <w:tc>
          <w:tcPr>
            <w:tcW w:type="dxa" w:w="5184"/>
            <w:shd w:fill="EEF4FA"/>
            <w:tcMar>
              <w:top w:w="80" w:type="dxa"/>
              <w:start w:w="100" w:type="dxa"/>
              <w:bottom w:w="80" w:type="dxa"/>
              <w:end w:w="100" w:type="dxa"/>
            </w:tcMar>
            <w:vAlign w:val="center"/>
          </w:tcPr>
          <w:p>
            <w:pPr>
              <w:spacing w:after="60" w:before="0" w:line="269" w:lineRule="auto"/>
            </w:pPr>
            <w:r>
              <w:rPr>
                <w:rFonts w:ascii="Aptos" w:hAnsi="Aptos"/>
                <w:b/>
                <w:sz w:val="20"/>
              </w:rPr>
              <w:t>Questions for next visit</w:t>
            </w:r>
          </w:p>
        </w:tc>
        <w:tc>
          <w:tcPr>
            <w:tcW w:type="dxa" w:w="5184"/>
            <w:tcMar>
              <w:top w:w="80" w:type="dxa"/>
              <w:start w:w="100" w:type="dxa"/>
              <w:bottom w:w="80" w:type="dxa"/>
              <w:end w:w="100" w:type="dxa"/>
            </w:tcMar>
            <w:vAlign w:val="center"/>
          </w:tcPr>
          <w:p>
            <w:pPr>
              <w:spacing w:after="60" w:before="0" w:line="269" w:lineRule="auto"/>
            </w:pPr>
            <w:r>
              <w:rPr>
                <w:rFonts w:ascii="Aptos" w:hAnsi="Aptos"/>
                <w:sz w:val="20"/>
              </w:rPr>
            </w:r>
          </w:p>
        </w:tc>
      </w:tr>
    </w:tbl>
    <w:p>
      <w:pPr>
        <w:spacing w:after="20"/>
      </w:pPr>
    </w:p>
    <w:p>
      <w:pPr>
        <w:spacing w:after="60" w:before="0" w:line="269" w:lineRule="auto"/>
      </w:pPr>
      <w:r>
        <w:rPr>
          <w:rFonts w:ascii="Aptos" w:hAnsi="Aptos"/>
          <w:b/>
          <w:sz w:val="22"/>
        </w:rPr>
        <w:t>Extra notes</w:t>
      </w:r>
    </w:p>
    <w:tbl>
      <w:tblPr>
        <w:tblW w:type="auto" w:w="0"/>
        <w:jc w:val="center"/>
        <w:tblLayout w:type="fixed"/>
        <w:tblLook w:firstColumn="1" w:firstRow="1" w:lastColumn="0" w:lastRow="0" w:noHBand="0" w:noVBand="1" w:val="04A0"/>
        <w:tblBorders>
          <w:top w:val="single" w:sz="8" w:space="0" w:color="D7DEE8"/>
          <w:left w:val="single" w:sz="8" w:space="0" w:color="D7DEE8"/>
          <w:bottom w:val="single" w:sz="8" w:space="0" w:color="D7DEE8"/>
          <w:right w:val="single" w:sz="8" w:space="0" w:color="D7DEE8"/>
          <w:insideH w:val="single" w:sz="8" w:space="0" w:color="D7DEE8"/>
          <w:insideV w:val="single" w:sz="8" w:space="0" w:color="D7DEE8"/>
        </w:tblBorders>
      </w:tblPr>
      <w:tblGrid>
        <w:gridCol w:w="10368"/>
      </w:tblGrid>
      <w:tr>
        <w:tc>
          <w:tcPr>
            <w:tcW w:type="dxa" w:w="10368"/>
            <w:tcMar>
              <w:top w:w="120" w:type="dxa"/>
              <w:start w:w="120" w:type="dxa"/>
              <w:bottom w:w="420" w:type="dxa"/>
              <w:end w:w="120" w:type="dxa"/>
            </w:tcMar>
          </w:tcPr>
          <w:p/>
        </w:tc>
      </w:tr>
    </w:tbl>
    <w:p>
      <w:pPr>
        <w:jc w:val="center"/>
      </w:pPr>
      <w:r>
        <w:rPr>
          <w:rFonts w:ascii="Aptos" w:hAnsi="Aptos"/>
          <w:i/>
          <w:color w:val="666666"/>
          <w:sz w:val="18"/>
        </w:rPr>
        <w:t>This handout is for organization and communication. Follow your own oncology team's instructions first.</w:t>
      </w:r>
    </w:p>
    <w:sectPr w:rsidR="00FC693F" w:rsidRPr="0006063C" w:rsidSect="00034616">
      <w:footerReference w:type="default" r:id="rId9"/>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777777"/>
        <w:sz w:val="17"/>
      </w:rPr>
      <w:t>Chemo Visit Checklist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