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93"/>
      </w:tblGrid>
      <w:tr>
        <w:tc>
          <w:tcPr>
            <w:tcW w:type="dxa" w:w="9792"/>
            <w:shd w:fill="B71C1C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  <w:t>DOWNLOADABLE GUIDE</w:t>
            </w:r>
          </w:p>
        </w:tc>
      </w:tr>
    </w:tbl>
    <w:p/>
    <w:p>
      <w:pPr>
        <w:spacing w:after="200"/>
        <w:jc w:val="center"/>
      </w:pPr>
      <w:r>
        <w:rPr>
          <w:rFonts w:ascii="Arial" w:hAnsi="Arial"/>
          <w:b/>
          <w:i w:val="0"/>
          <w:color w:val="B21E1E"/>
          <w:sz w:val="56"/>
        </w:rPr>
        <w:t>Melanoma Dermatologist Discussion Guide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93"/>
      </w:tblGrid>
      <w:tr>
        <w:tc>
          <w:tcPr>
            <w:tcW w:type="dxa" w:w="9792"/>
            <w:shd w:fill="4F79C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4"/>
              </w:rPr>
            </w:r>
          </w:p>
        </w:tc>
      </w:tr>
    </w:tbl>
    <w:p/>
    <w:p>
      <w:pPr>
        <w:spacing w:after="200"/>
        <w:jc w:val="left"/>
      </w:pPr>
      <w:r>
        <w:rPr>
          <w:rFonts w:ascii="Arial" w:hAnsi="Arial"/>
          <w:b w:val="0"/>
          <w:i/>
          <w:color w:val="222222"/>
          <w:sz w:val="26"/>
        </w:rPr>
        <w:t>Bring this to your appointment to discuss skin changes, biopsy questions, urgency, and next steps.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968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This guide helps you discuss</w:t>
            </w:r>
          </w:p>
        </w:tc>
        <w:tc>
          <w:tcPr>
            <w:tcW w:type="dxa" w:w="48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a changing mole or spot, warning signs that deserve prompt review, what to photograph or track, and what to ask about biopsy, staging, and treatment planning.</w:t>
            </w:r>
          </w:p>
        </w:tc>
      </w:tr>
      <w:tr>
        <w:tc>
          <w:tcPr>
            <w:tcW w:type="dxa" w:w="4968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Best for</w:t>
            </w:r>
          </w:p>
        </w:tc>
        <w:tc>
          <w:tcPr>
            <w:tcW w:type="dxa" w:w="48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adults with a new or changing skin lesion, a pigmented spot that looks different from others, a recent biopsy result, or melanoma-related questions before a dermatology visit.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i w:val="0"/>
          <w:color w:val="B21E1E"/>
          <w:sz w:val="44"/>
        </w:rPr>
        <w:t>Before the appointment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Fill in what you already know so the conversation is easier and more focused.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Main reason for visit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Spot, mole, or skin change I want reviewed first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When I first noticed it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Has it changed in size, shape, color, or symptoms?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Where it is on the body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Personal history of skin cancer or atypical moles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Family history of melanoma or other skin cancers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  <w:tr>
        <w:tc>
          <w:tcPr>
            <w:tcW w:type="dxa" w:w="4968"/>
            <w:shd w:fill="EDE5E5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/>
                <w:i w:val="0"/>
                <w:color w:val="000000"/>
                <w:sz w:val="24"/>
              </w:rPr>
              <w:t>Sun exposure, tanning bed use, or bad sunburn history</w:t>
            </w:r>
          </w:p>
        </w:tc>
        <w:tc>
          <w:tcPr>
            <w:tcW w:type="dxa" w:w="4824"/>
            <w:tcMar>
              <w:top w:w="140" w:type="dxa"/>
              <w:start w:w="120" w:type="dxa"/>
              <w:bottom w:w="140" w:type="dxa"/>
              <w:end w:w="120" w:type="dxa"/>
            </w:tcMar>
          </w:tcPr>
          <w:p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________________________________________</w:t>
            </w:r>
            <w:r>
              <w:br/>
            </w:r>
            <w:r>
              <w:rPr>
                <w:rFonts w:ascii="Arial" w:hAnsi="Arial"/>
                <w:b w:val="0"/>
                <w:i w:val="0"/>
                <w:color w:val="333333"/>
                <w:sz w:val="24"/>
              </w:rPr>
              <w:t>______________________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i w:val="0"/>
          <w:color w:val="B21E1E"/>
          <w:sz w:val="44"/>
        </w:rPr>
        <w:t>Warning signs to check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Use the boxes to mark what is happening now or what you want reviewed.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896"/>
            <w:shd w:fill="EFEFEF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8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ABCDE warning signs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Asymmetry: one half does not match the other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Border looks uneven, ragged, or blurred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Color is not uniform or has multiple shades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Diameter is growing or seems larger than before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Evolving: changing in any noticeable way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8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Other changes worth mentioning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A spot that looks different from your other moles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Itching, tenderness, or pain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Bleeding, crusting, or oozing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A new dark streak under a nail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A sore that does not heal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i w:val="0"/>
          <w:color w:val="B21E1E"/>
          <w:sz w:val="44"/>
        </w:rPr>
        <w:t>Ask sooner or seek urgent advice if</w:t>
      </w:r>
    </w:p>
    <w:p>
      <w:pPr>
        <w:spacing w:after="80" w:before="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This is not a diagnosis tool. It is a reminder to speak up promptly when a lesion changes quickly or symptoms feel serious.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896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Prompt review is reasonable when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A spot is changing noticeably over weeks or months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It starts bleeding, crusting, or becoming painful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A clinician already flagged it as suspicious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You have many atypical moles and one is changing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You have a personal history of melanoma or skin cancer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Same-day or urgent medical advice is more important when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Bleeding will not stop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There is a rapidly enlarging painful lesion with significant swelling or infection concerns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You feel very unwell or have severe symptoms that need urgent care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A post-biopsy site has worsening redness, pus, or fever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i w:val="0"/>
          <w:color w:val="B21E1E"/>
          <w:sz w:val="44"/>
        </w:rPr>
        <w:t>Questions to ask the dermatologist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896"/>
            <w:shd w:fill="EFEFEF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8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Questions about the spot or mole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Does this look suspicious for melanoma or another skin cancer?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What features are most concerning to you?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Could this be monitored, or do you recommend biopsy now?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Should any other moles or spots be checked today?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Should total-body skin photography or mole mapping be considered?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8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Questions about biopsy and diagnosis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What kind of biopsy do you recommend, and why?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Will the biopsy likely remove all of it, or only sample part of it?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When should I expect the pathology result?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What will the report tell us about depth, ulceration, or margins?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What happens next if melanoma is confirmed?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896"/>
            <w:shd w:fill="EFEFEF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8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Questions if melanoma is confirmed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What stage is it, or what information is still needed to stage it?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Do I need a wider excision, lymph node evaluation, or imaging?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Should I see surgical oncology, medical oncology, or both?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Could immunotherapy or a clinical trial ever be relevant in my case?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How often will I need follow-up skin exams?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8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Practical questions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How should I care for the biopsy site?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What sun-protection steps matter most now?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Should close family members get skin checks too?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What changes should make me call before the next visit?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☐ Can I take photos at home to track changes between visits?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i w:val="0"/>
          <w:color w:val="B21E1E"/>
          <w:sz w:val="44"/>
        </w:rPr>
        <w:t>Bring or prepare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46"/>
        <w:gridCol w:w="4946"/>
      </w:tblGrid>
      <w:tr>
        <w:tc>
          <w:tcPr>
            <w:tcW w:type="dxa" w:w="4896"/>
            <w:shd w:fill="EDE5E5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Helpful items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A short list of the skin changes you noticed first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Photos showing how the spot looked earlier if available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A medication list and allergy list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Your past biopsy or pathology reports if you have them</w:t>
            </w:r>
          </w:p>
        </w:tc>
        <w:tc>
          <w:tcPr>
            <w:tcW w:type="dxa" w:w="4896"/>
            <w:shd w:fill="F3EEE8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120"/>
            </w:pPr>
            <w:r>
              <w:rPr>
                <w:rFonts w:ascii="Arial" w:hAnsi="Arial"/>
                <w:b/>
                <w:i w:val="0"/>
                <w:color w:val="000000"/>
                <w:sz w:val="24"/>
              </w:rPr>
              <w:t>Useful reminders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Do not rely on online images to self-diagnose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A normal-looking photo does not rule out a problem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Write down the plan before you leave the appointment</w:t>
            </w:r>
          </w:p>
          <w:p>
            <w:pPr>
              <w:spacing w:after="40"/>
            </w:pPr>
            <w:r>
              <w:rPr>
                <w:rFonts w:ascii="Arial" w:hAnsi="Arial"/>
                <w:b w:val="0"/>
                <w:i w:val="0"/>
                <w:color w:val="000000"/>
                <w:sz w:val="22"/>
              </w:rPr>
              <w:t>• Ask who will contact you with results and when</w:t>
            </w:r>
          </w:p>
        </w:tc>
      </w:tr>
    </w:tbl>
    <w:p/>
    <w:p>
      <w:pPr>
        <w:spacing w:after="120"/>
      </w:pPr>
      <w:r>
        <w:rPr>
          <w:rFonts w:ascii="Arial" w:hAnsi="Arial"/>
          <w:b/>
          <w:i w:val="0"/>
          <w:color w:val="B21E1E"/>
          <w:sz w:val="44"/>
        </w:rPr>
        <w:t>My priority questions</w:t>
      </w:r>
    </w:p>
    <w:p>
      <w:pPr>
        <w:spacing w:after="160"/>
      </w:pPr>
      <w:r>
        <w:rPr>
          <w:rFonts w:ascii="Arial" w:hAnsi="Arial"/>
          <w:b/>
          <w:i w:val="0"/>
          <w:color w:val="000000"/>
          <w:sz w:val="24"/>
        </w:rPr>
        <w:t xml:space="preserve">Question 1: </w:t>
      </w: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</w:t>
      </w:r>
    </w:p>
    <w:p>
      <w:pPr>
        <w:spacing w:after="160"/>
      </w:pPr>
      <w:r>
        <w:rPr>
          <w:rFonts w:ascii="Arial" w:hAnsi="Arial"/>
          <w:b/>
          <w:i w:val="0"/>
          <w:color w:val="000000"/>
          <w:sz w:val="24"/>
        </w:rPr>
        <w:t xml:space="preserve">Question 2: </w:t>
      </w: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</w:t>
      </w:r>
    </w:p>
    <w:p>
      <w:pPr>
        <w:spacing w:after="160"/>
      </w:pPr>
      <w:r>
        <w:rPr>
          <w:rFonts w:ascii="Arial" w:hAnsi="Arial"/>
          <w:b/>
          <w:i w:val="0"/>
          <w:color w:val="000000"/>
          <w:sz w:val="24"/>
        </w:rPr>
        <w:t xml:space="preserve">Question 3: </w:t>
      </w: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</w:t>
      </w:r>
    </w:p>
    <w:p>
      <w:pPr>
        <w:spacing w:after="120"/>
      </w:pPr>
      <w:r>
        <w:rPr>
          <w:rFonts w:ascii="Arial" w:hAnsi="Arial"/>
          <w:b/>
          <w:i w:val="0"/>
          <w:color w:val="B21E1E"/>
          <w:sz w:val="32"/>
        </w:rPr>
        <w:t>Notes from the visit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after="60"/>
      </w:pPr>
      <w:r>
        <w:rPr>
          <w:rFonts w:ascii="Arial" w:hAnsi="Arial"/>
          <w:b w:val="0"/>
          <w:i w:val="0"/>
          <w:color w:val="444444"/>
          <w:sz w:val="24"/>
        </w:rPr>
        <w:t>_______________________________________________________________________________________________</w:t>
      </w:r>
    </w:p>
    <w:p>
      <w:pPr>
        <w:spacing w:before="240"/>
      </w:pPr>
      <w:r>
        <w:rPr>
          <w:rFonts w:ascii="Arial" w:hAnsi="Arial"/>
          <w:b w:val="0"/>
          <w:i/>
          <w:color w:val="555555"/>
          <w:sz w:val="20"/>
        </w:rPr>
        <w:t>Reminder: This guide supports conversation and visit preparation. It does not diagnose melanoma or replace clinical evaluation.</w:t>
      </w:r>
    </w:p>
    <w:sectPr w:rsidR="00FC693F" w:rsidRPr="0006063C" w:rsidSect="00034616">
      <w:pgSz w:w="11909" w:h="16834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